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618E2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B16F19">
        <w:rPr>
          <w:b w:val="0"/>
          <w:iCs/>
          <w:color w:val="FF0000"/>
          <w:szCs w:val="28"/>
        </w:rPr>
        <w:t xml:space="preserve">о </w:t>
      </w:r>
      <w:r>
        <w:rPr>
          <w:b w:val="0"/>
          <w:iCs/>
          <w:color w:val="FF0000"/>
          <w:szCs w:val="28"/>
          <w:lang w:val="en-US"/>
        </w:rPr>
        <w:t>II</w:t>
      </w:r>
      <w:r w:rsidRPr="007618E2">
        <w:rPr>
          <w:b w:val="0"/>
          <w:iCs/>
          <w:color w:val="FF0000"/>
          <w:szCs w:val="28"/>
        </w:rPr>
        <w:t xml:space="preserve">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 w:rsidR="00B16F19">
        <w:rPr>
          <w:b w:val="0"/>
          <w:iCs/>
          <w:color w:val="FF0000"/>
          <w:szCs w:val="28"/>
        </w:rPr>
        <w:t xml:space="preserve">(с </w:t>
      </w:r>
      <w:r w:rsidR="00397BAF" w:rsidRPr="00397BAF">
        <w:rPr>
          <w:b w:val="0"/>
          <w:iCs/>
          <w:color w:val="FF0000"/>
          <w:szCs w:val="28"/>
        </w:rPr>
        <w:t>международн</w:t>
      </w:r>
      <w:r w:rsidR="00B16F19">
        <w:rPr>
          <w:b w:val="0"/>
          <w:iCs/>
          <w:color w:val="FF0000"/>
          <w:szCs w:val="28"/>
        </w:rPr>
        <w:t>ы</w:t>
      </w:r>
      <w:r w:rsidR="00397BAF" w:rsidRPr="00397BAF">
        <w:rPr>
          <w:b w:val="0"/>
          <w:iCs/>
          <w:color w:val="FF0000"/>
          <w:szCs w:val="28"/>
        </w:rPr>
        <w:t xml:space="preserve">м </w:t>
      </w:r>
      <w:r w:rsidR="00B16F19">
        <w:rPr>
          <w:b w:val="0"/>
          <w:iCs/>
          <w:color w:val="FF0000"/>
          <w:szCs w:val="28"/>
        </w:rPr>
        <w:t xml:space="preserve">участием)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B16F19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7618E2">
        <w:rPr>
          <w:b w:val="0"/>
          <w:szCs w:val="28"/>
        </w:rPr>
        <w:t>18</w:t>
      </w:r>
      <w:r w:rsidRPr="00397BAF">
        <w:rPr>
          <w:b w:val="0"/>
          <w:szCs w:val="28"/>
        </w:rPr>
        <w:t>.0</w:t>
      </w:r>
      <w:r w:rsidR="00B16F19">
        <w:rPr>
          <w:b w:val="0"/>
          <w:szCs w:val="28"/>
        </w:rPr>
        <w:t>6</w:t>
      </w:r>
      <w:r w:rsidRPr="00397BAF">
        <w:rPr>
          <w:b w:val="0"/>
          <w:szCs w:val="28"/>
        </w:rPr>
        <w:t>.201</w:t>
      </w:r>
      <w:r w:rsidR="007618E2">
        <w:rPr>
          <w:b w:val="0"/>
          <w:szCs w:val="28"/>
        </w:rPr>
        <w:t>8</w:t>
      </w:r>
      <w:r w:rsidRPr="00397BAF">
        <w:rPr>
          <w:b w:val="0"/>
          <w:szCs w:val="28"/>
        </w:rPr>
        <w:t xml:space="preserve"> – </w:t>
      </w:r>
      <w:r w:rsidR="007618E2">
        <w:rPr>
          <w:b w:val="0"/>
          <w:szCs w:val="28"/>
        </w:rPr>
        <w:t>20</w:t>
      </w:r>
      <w:r w:rsidRPr="00397BAF">
        <w:rPr>
          <w:b w:val="0"/>
          <w:szCs w:val="28"/>
        </w:rPr>
        <w:t>.0</w:t>
      </w:r>
      <w:r w:rsidR="00B16F19">
        <w:rPr>
          <w:b w:val="0"/>
          <w:szCs w:val="28"/>
        </w:rPr>
        <w:t>7</w:t>
      </w:r>
      <w:r w:rsidRPr="00397BAF">
        <w:rPr>
          <w:b w:val="0"/>
          <w:szCs w:val="28"/>
        </w:rPr>
        <w:t>.201</w:t>
      </w:r>
      <w:r w:rsidR="007618E2">
        <w:rPr>
          <w:b w:val="0"/>
          <w:szCs w:val="28"/>
        </w:rPr>
        <w:t>8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7618E2">
        <w:rPr>
          <w:b w:val="0"/>
          <w:szCs w:val="28"/>
          <w:lang w:val="en-US"/>
        </w:rPr>
        <w:t>II</w:t>
      </w:r>
      <w:r w:rsidR="007618E2" w:rsidRPr="007618E2">
        <w:rPr>
          <w:b w:val="0"/>
          <w:szCs w:val="28"/>
        </w:rPr>
        <w:t xml:space="preserve"> </w:t>
      </w:r>
      <w:r w:rsidR="00B16F19">
        <w:rPr>
          <w:b w:val="0"/>
          <w:szCs w:val="28"/>
        </w:rPr>
        <w:t xml:space="preserve">Всероссийском Фестивале (с </w:t>
      </w:r>
      <w:r w:rsidRPr="00397BAF">
        <w:rPr>
          <w:b w:val="0"/>
          <w:iCs/>
          <w:szCs w:val="28"/>
        </w:rPr>
        <w:t>международн</w:t>
      </w:r>
      <w:r w:rsidR="00B16F19">
        <w:rPr>
          <w:b w:val="0"/>
          <w:iCs/>
          <w:szCs w:val="28"/>
        </w:rPr>
        <w:t>ы</w:t>
      </w:r>
      <w:r w:rsidRPr="00397BAF">
        <w:rPr>
          <w:b w:val="0"/>
          <w:iCs/>
          <w:szCs w:val="28"/>
        </w:rPr>
        <w:t xml:space="preserve">м </w:t>
      </w:r>
      <w:r w:rsidR="00B16F19">
        <w:rPr>
          <w:b w:val="0"/>
          <w:iCs/>
          <w:szCs w:val="28"/>
        </w:rPr>
        <w:t>участием)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F19">
        <w:rPr>
          <w:rFonts w:ascii="Times New Roman" w:hAnsi="Times New Roman" w:cs="Times New Roman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618E2">
        <w:rPr>
          <w:b w:val="0"/>
          <w:sz w:val="24"/>
          <w:lang w:val="en-US"/>
        </w:rPr>
        <w:t>II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B16F19">
        <w:rPr>
          <w:b w:val="0"/>
          <w:sz w:val="24"/>
        </w:rPr>
        <w:t>Профессионалы в системе образования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7618E2" w:rsidRPr="007618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16F1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618E2" w:rsidRPr="007618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7618E2" w:rsidRPr="007618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16F19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 201</w:t>
      </w:r>
      <w:r w:rsidR="007618E2" w:rsidRPr="007618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«Управление образовательной организацией в условиях реализации новых </w:t>
      </w:r>
      <w:r>
        <w:rPr>
          <w:color w:val="000000"/>
        </w:rPr>
        <w:t>о</w:t>
      </w:r>
      <w:r w:rsidRPr="00B16F19">
        <w:rPr>
          <w:color w:val="000000"/>
        </w:rPr>
        <w:t xml:space="preserve">бразовательных стандартов»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«Современное образовательное пространство»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«Инклюзивное образование»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«Организация работы с одаренными детьми»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«Инновационные технологии и методики в обучении»</w:t>
      </w:r>
      <w:r w:rsidR="0055727F" w:rsidRPr="0055727F">
        <w:rPr>
          <w:color w:val="000000"/>
        </w:rPr>
        <w:t xml:space="preserve"> (</w:t>
      </w:r>
      <w:r w:rsidR="0055727F">
        <w:rPr>
          <w:color w:val="000000"/>
        </w:rPr>
        <w:t>метод разработки на любую тему)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«Развивающая предметно – пространственная среда» </w:t>
      </w:r>
      <w:r w:rsidR="0055727F">
        <w:rPr>
          <w:color w:val="000000"/>
        </w:rPr>
        <w:t xml:space="preserve">(фото среды, </w:t>
      </w:r>
      <w:proofErr w:type="spellStart"/>
      <w:r w:rsidR="0055727F">
        <w:rPr>
          <w:color w:val="000000"/>
        </w:rPr>
        <w:t>дид</w:t>
      </w:r>
      <w:proofErr w:type="spellEnd"/>
      <w:r w:rsidR="0055727F">
        <w:rPr>
          <w:color w:val="000000"/>
        </w:rPr>
        <w:t xml:space="preserve"> игр и т.д.)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7618E2">
        <w:rPr>
          <w:rFonts w:ascii="Times New Roman" w:hAnsi="Times New Roman"/>
          <w:sz w:val="24"/>
          <w:szCs w:val="24"/>
        </w:rPr>
        <w:t xml:space="preserve">210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(двести</w:t>
      </w:r>
      <w:r w:rsidR="007618E2">
        <w:rPr>
          <w:rFonts w:ascii="Times New Roman" w:hAnsi="Times New Roman"/>
          <w:b/>
          <w:bCs/>
          <w:sz w:val="24"/>
          <w:szCs w:val="24"/>
        </w:rPr>
        <w:t xml:space="preserve"> десять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lastRenderedPageBreak/>
        <w:t xml:space="preserve">Отправьте письмо на </w:t>
      </w:r>
      <w:r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Pr="00397BAF" w:rsidRDefault="007618E2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137795</wp:posOffset>
            </wp:positionV>
            <wp:extent cx="2214880" cy="2912745"/>
            <wp:effectExtent l="19050" t="0" r="0" b="0"/>
            <wp:wrapSquare wrapText="bothSides"/>
            <wp:docPr id="2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8E2" w:rsidRDefault="007618E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8E2" w:rsidRPr="007618E2" w:rsidRDefault="007618E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079" w:rsidRDefault="00E15079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079" w:rsidRPr="00397BAF" w:rsidRDefault="00E15079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E15079" w:rsidRPr="00E15079" w:rsidRDefault="00397BAF" w:rsidP="00E15079">
            <w:pPr>
              <w:pStyle w:val="2"/>
              <w:spacing w:line="276" w:lineRule="auto"/>
              <w:rPr>
                <w:b w:val="0"/>
                <w:iCs/>
                <w:sz w:val="24"/>
              </w:rPr>
            </w:pPr>
            <w:r w:rsidRPr="00E15079">
              <w:rPr>
                <w:sz w:val="24"/>
              </w:rPr>
              <w:t xml:space="preserve">Заявка на участие </w:t>
            </w:r>
            <w:r w:rsidR="00E15079" w:rsidRPr="00E15079">
              <w:rPr>
                <w:iCs/>
                <w:sz w:val="24"/>
              </w:rPr>
              <w:t xml:space="preserve">во </w:t>
            </w:r>
            <w:r w:rsidR="007618E2">
              <w:rPr>
                <w:iCs/>
                <w:sz w:val="24"/>
                <w:lang w:val="en-US"/>
              </w:rPr>
              <w:t>II</w:t>
            </w:r>
            <w:r w:rsidR="007618E2">
              <w:rPr>
                <w:iCs/>
                <w:sz w:val="24"/>
              </w:rPr>
              <w:t xml:space="preserve"> </w:t>
            </w:r>
            <w:r w:rsidR="00E15079" w:rsidRPr="00E15079">
              <w:rPr>
                <w:iCs/>
                <w:sz w:val="24"/>
              </w:rPr>
              <w:t xml:space="preserve">Всероссийском фестивале </w:t>
            </w:r>
            <w:r w:rsidRPr="00E15079">
              <w:rPr>
                <w:iCs/>
                <w:sz w:val="24"/>
              </w:rPr>
              <w:t xml:space="preserve"> </w:t>
            </w:r>
            <w:r w:rsidR="00E15079" w:rsidRPr="00E15079">
              <w:rPr>
                <w:b w:val="0"/>
                <w:sz w:val="24"/>
              </w:rPr>
              <w:t xml:space="preserve">(с </w:t>
            </w:r>
            <w:r w:rsidR="00E15079" w:rsidRPr="00E15079">
              <w:rPr>
                <w:b w:val="0"/>
                <w:iCs/>
                <w:sz w:val="24"/>
              </w:rPr>
              <w:t>международным участием)</w:t>
            </w:r>
          </w:p>
          <w:p w:rsidR="00397BAF" w:rsidRPr="00397BAF" w:rsidRDefault="00E15079" w:rsidP="00E150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9">
              <w:rPr>
                <w:rFonts w:ascii="Times New Roman" w:hAnsi="Times New Roman" w:cs="Times New Roman"/>
                <w:sz w:val="24"/>
                <w:szCs w:val="24"/>
              </w:rPr>
              <w:t>«Профессионалы в системе образования»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7618E2" w:rsidRPr="00397BAF" w:rsidRDefault="007618E2" w:rsidP="007618E2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Корреспондентский счет: 3010 1810 3000 0000 0881 в РКЦ СОВЕТСКИЙ г</w:t>
      </w:r>
      <w:proofErr w:type="gramStart"/>
      <w:r w:rsidRPr="007B0945">
        <w:rPr>
          <w:sz w:val="24"/>
          <w:szCs w:val="24"/>
        </w:rPr>
        <w:t>.Н</w:t>
      </w:r>
      <w:proofErr w:type="gramEnd"/>
      <w:r w:rsidRPr="007B0945">
        <w:rPr>
          <w:sz w:val="24"/>
          <w:szCs w:val="24"/>
        </w:rPr>
        <w:t xml:space="preserve">ижний Новгород </w:t>
      </w:r>
    </w:p>
    <w:p w:rsidR="007618E2" w:rsidRDefault="007618E2" w:rsidP="007618E2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 xml:space="preserve">Материалы </w:t>
      </w:r>
      <w:r>
        <w:rPr>
          <w:i/>
          <w:sz w:val="24"/>
          <w:szCs w:val="24"/>
        </w:rPr>
        <w:t>фестиваля</w:t>
      </w:r>
    </w:p>
    <w:p w:rsidR="007618E2" w:rsidRDefault="007618E2" w:rsidP="007618E2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7618E2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 xml:space="preserve">При оплате через сбербанк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нужно оплачивать на юридическое лицо</w:t>
      </w:r>
    </w:p>
    <w:p w:rsidR="007618E2" w:rsidRPr="007B0945" w:rsidRDefault="007618E2" w:rsidP="007618E2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7618E2" w:rsidRPr="00397BAF" w:rsidRDefault="007618E2" w:rsidP="007618E2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7618E2" w:rsidRDefault="007618E2" w:rsidP="007618E2">
      <w:pPr>
        <w:pStyle w:val="21"/>
        <w:spacing w:line="276" w:lineRule="auto"/>
        <w:ind w:left="-992" w:firstLine="85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7618E2" w:rsidRPr="009A41D0" w:rsidRDefault="007618E2" w:rsidP="007618E2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0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618E2" w:rsidRPr="003A3C01" w:rsidTr="006F521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618E2" w:rsidRPr="003A3C01" w:rsidTr="006F521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618E2" w:rsidRPr="003A3C01" w:rsidTr="006F521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618E2" w:rsidRPr="003A3C01" w:rsidRDefault="007618E2" w:rsidP="006F521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618E2" w:rsidRPr="003A3C01" w:rsidTr="006F521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618E2" w:rsidRPr="003A3C01" w:rsidTr="006F521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618E2" w:rsidRPr="003A3C01" w:rsidTr="006F521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618E2" w:rsidRPr="003A3C01" w:rsidTr="006F521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FA403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8E2" w:rsidRPr="003A3C01" w:rsidTr="006F521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618E2" w:rsidRPr="003A3C01" w:rsidTr="006F521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8E2" w:rsidRPr="003A3C01" w:rsidTr="006F521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618E2" w:rsidRPr="003A3C01" w:rsidTr="006F521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18E2" w:rsidRPr="003A3C01" w:rsidTr="006F521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618E2" w:rsidRPr="003A3C01" w:rsidTr="006F521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618E2" w:rsidRPr="003A3C01" w:rsidTr="006F521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618E2" w:rsidRPr="003A3C01" w:rsidRDefault="007618E2" w:rsidP="006F521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E2" w:rsidRPr="003A3C01" w:rsidTr="006F521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618E2" w:rsidRPr="003A3C01" w:rsidRDefault="007618E2" w:rsidP="006F521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618E2" w:rsidRPr="003A3C01" w:rsidTr="006F521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618E2" w:rsidRPr="003A3C01" w:rsidTr="006F521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618E2" w:rsidRPr="003A3C01" w:rsidTr="006F521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618E2" w:rsidRPr="003A3C01" w:rsidTr="006F521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FA403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8E2" w:rsidRPr="003A3C01" w:rsidTr="006F521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618E2" w:rsidRPr="003A3C01" w:rsidTr="006F521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8E2" w:rsidRPr="003A3C01" w:rsidTr="006F521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618E2" w:rsidRPr="003A3C01" w:rsidTr="006F521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618E2" w:rsidRPr="003A3C01" w:rsidTr="006F521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618E2" w:rsidRPr="003A3C01" w:rsidRDefault="007618E2" w:rsidP="006F52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618E2" w:rsidRPr="003A3C01" w:rsidTr="006F521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618E2" w:rsidRPr="003A3C01" w:rsidTr="006F521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618E2" w:rsidRPr="003A3C01" w:rsidTr="006F521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18E2" w:rsidRPr="003A3C01" w:rsidTr="006F521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618E2" w:rsidRPr="003A3C01" w:rsidRDefault="007618E2" w:rsidP="006F5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618E2" w:rsidRPr="003A3C01" w:rsidTr="006F521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618E2" w:rsidRPr="003A3C01" w:rsidTr="006F521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618E2" w:rsidRPr="003A3C01" w:rsidRDefault="007618E2" w:rsidP="006F52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618E2" w:rsidRPr="003A3C01" w:rsidRDefault="007618E2" w:rsidP="006F52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18E2" w:rsidRPr="003A3C01" w:rsidRDefault="007618E2" w:rsidP="006F521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8E2" w:rsidRPr="00C208E7" w:rsidRDefault="007618E2" w:rsidP="007618E2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618E2" w:rsidRDefault="007618E2" w:rsidP="007618E2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618E2" w:rsidRPr="00C208E7" w:rsidRDefault="007618E2" w:rsidP="007618E2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618E2" w:rsidRPr="00397BAF" w:rsidRDefault="007618E2" w:rsidP="007618E2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7618E2" w:rsidRPr="007618E2" w:rsidRDefault="007618E2" w:rsidP="00397BAF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sectPr w:rsidR="007618E2" w:rsidRPr="007618E2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31792"/>
    <w:rsid w:val="000651ED"/>
    <w:rsid w:val="000E036E"/>
    <w:rsid w:val="00161B9E"/>
    <w:rsid w:val="002A5085"/>
    <w:rsid w:val="00306464"/>
    <w:rsid w:val="00393DB0"/>
    <w:rsid w:val="00397BAF"/>
    <w:rsid w:val="004F6D98"/>
    <w:rsid w:val="0055727F"/>
    <w:rsid w:val="006E40EA"/>
    <w:rsid w:val="007618E2"/>
    <w:rsid w:val="007831C5"/>
    <w:rsid w:val="00977E57"/>
    <w:rsid w:val="00B16F19"/>
    <w:rsid w:val="00B35870"/>
    <w:rsid w:val="00E15079"/>
    <w:rsid w:val="00E40D54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2017-06-11T18:07:00Z</dcterms:created>
  <dcterms:modified xsi:type="dcterms:W3CDTF">2018-06-15T06:02:00Z</dcterms:modified>
</cp:coreProperties>
</file>